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0F7F73"/>
          <w:sz w:val="17"/>
          <w:szCs w:val="17"/>
        </w:rPr>
        <w:t xml:space="preserve">Sharing and Technologies Incorporated · Interactive worksheets "mRNA vaccines: from learner to teacher"</w:t>
      </w:r>
    </w:p>
    <w:p>
      <w:pPr>
        <w:spacing w:after="100"/>
      </w:pPr>
      <w:r>
        <w:rPr>
          <w:b/>
          <w:bCs/>
          <w:color w:val="162040"/>
          <w:sz w:val="32"/>
          <w:szCs w:val="32"/>
        </w:rPr>
        <w:t xml:space="preserve">Activity sheet 1 — Classes 1–3: principles · vaccine design · the nanoman's journey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1900"/>
        <w:gridCol w:w="1200"/>
        <w:gridCol w:w="1900"/>
        <w:gridCol w:w="1200"/>
        <w:gridCol w:w="2238"/>
      </w:tblGrid>
      <w:tr>
        <w:trPr>
          <w:trHeight w:val="480" w:hRule="atLeast"/>
        </w:trPr>
        <w:tc>
          <w:tcPr>
            <w:tcW w:type="dxa" w:w="1200"/>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r>
              <w:rPr>
                <w:b/>
                <w:bCs/>
                <w:sz w:val="20"/>
                <w:szCs w:val="20"/>
              </w:rPr>
              <w:t xml:space="preserve">Class</w:t>
            </w:r>
          </w:p>
        </w:tc>
        <w:tc>
          <w:tcPr>
            <w:tcW w:type="dxa" w:w="19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c>
          <w:tcPr>
            <w:tcW w:type="dxa" w:w="1200"/>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r>
              <w:rPr>
                <w:b/>
                <w:bCs/>
                <w:sz w:val="20"/>
                <w:szCs w:val="20"/>
              </w:rPr>
              <w:t xml:space="preserve">Name</w:t>
            </w:r>
          </w:p>
        </w:tc>
        <w:tc>
          <w:tcPr>
            <w:tcW w:type="dxa" w:w="19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c>
          <w:tcPr>
            <w:tcW w:type="dxa" w:w="1200"/>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r>
              <w:rPr>
                <w:b/>
                <w:bCs/>
                <w:sz w:val="20"/>
                <w:szCs w:val="20"/>
              </w:rPr>
              <w:t xml:space="preserve">Date</w:t>
            </w:r>
          </w:p>
        </w:tc>
        <w:tc>
          <w:tcPr>
            <w:tcW w:type="dxa" w:w="22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r>
    </w:tbl>
    <w:p>
      <w:pPr>
        <w:keepNext w:val="false"/>
        <w:spacing w:after="80" w:before="0"/>
      </w:pPr>
    </w:p>
    <w:p>
      <w:pPr>
        <w:shd w:fill="FBF1D6" w:color="auto" w:val="clear"/>
        <w:spacing w:after="120"/>
      </w:pPr>
      <w:r>
        <w:rPr>
          <w:sz w:val="19"/>
          <w:szCs w:val="19"/>
        </w:rPr>
        <w:t xml:space="preserve">Fill this in after classes 1–3. These questions have no right answers. Write honestly what you did, what you learned and how you felt. Your teacher reads these sheets to improve the next class.</w:t>
      </w:r>
    </w:p>
    <w:p>
      <w:pPr>
        <w:keepNext/>
        <w:pBdr>
          <w:bottom w:val="single" w:color="E2B94F" w:sz="8" w:space="2"/>
        </w:pBdr>
        <w:spacing w:after="80" w:before="260"/>
      </w:pPr>
      <w:r>
        <w:rPr>
          <w:b/>
          <w:bCs/>
          <w:color w:val="162040"/>
          <w:sz w:val="26"/>
          <w:szCs w:val="26"/>
        </w:rPr>
        <w:t xml:space="preserve">1. What I did</w:t>
      </w:r>
    </w:p>
    <w:p>
      <w:pPr>
        <w:keepNext/>
        <w:spacing w:after="80"/>
      </w:pPr>
      <w:r>
        <w:rPr>
          <w:color w:val="555E7A"/>
          <w:sz w:val="18"/>
          <w:szCs w:val="18"/>
        </w:rPr>
        <w:t xml:space="preserve">Tick the boxes that apply, then describe one activity you remember best.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9038"/>
      </w:tblGrid>
      <w:tr>
        <w:trPr>
          <w:cantSplit/>
        </w:trPr>
        <w:tc>
          <w:tcPr>
            <w:tcW w:type="dxa" w:w="6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6"/>
                <w:szCs w:val="26"/>
              </w:rPr>
              <w:t xml:space="preserve">☐</w:t>
            </w:r>
          </w:p>
        </w:tc>
        <w:tc>
          <w:tcPr>
            <w:tcW w:type="dxa" w:w="90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0"/>
                <w:szCs w:val="20"/>
              </w:rPr>
              <w:t xml:space="preserve">Watched the 8 mRNA vaccine videos and answered the questions</w:t>
            </w:r>
          </w:p>
        </w:tc>
      </w:tr>
      <w:tr>
        <w:trPr>
          <w:cantSplit/>
        </w:trPr>
        <w:tc>
          <w:tcPr>
            <w:tcW w:type="dxa" w:w="6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6"/>
                <w:szCs w:val="26"/>
              </w:rPr>
              <w:t xml:space="preserve">☐</w:t>
            </w:r>
          </w:p>
        </w:tc>
        <w:tc>
          <w:tcPr>
            <w:tcW w:type="dxa" w:w="90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0"/>
                <w:szCs w:val="20"/>
              </w:rPr>
              <w:t xml:space="preserve">Took the "true or not?" myths-and-facts quiz</w:t>
            </w:r>
          </w:p>
        </w:tc>
      </w:tr>
      <w:tr>
        <w:trPr>
          <w:cantSplit/>
        </w:trPr>
        <w:tc>
          <w:tcPr>
            <w:tcW w:type="dxa" w:w="6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6"/>
                <w:szCs w:val="26"/>
              </w:rPr>
              <w:t xml:space="preserve">☐</w:t>
            </w:r>
          </w:p>
        </w:tc>
        <w:tc>
          <w:tcPr>
            <w:tcW w:type="dxa" w:w="90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0"/>
                <w:szCs w:val="20"/>
              </w:rPr>
              <w:t xml:space="preserve">Found the mutated (G12D) codon in the KRAS gene</w:t>
            </w:r>
          </w:p>
        </w:tc>
      </w:tr>
      <w:tr>
        <w:trPr>
          <w:cantSplit/>
        </w:trPr>
        <w:tc>
          <w:tcPr>
            <w:tcW w:type="dxa" w:w="6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6"/>
                <w:szCs w:val="26"/>
              </w:rPr>
              <w:t xml:space="preserve">☐</w:t>
            </w:r>
          </w:p>
        </w:tc>
        <w:tc>
          <w:tcPr>
            <w:tcW w:type="dxa" w:w="90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0"/>
                <w:szCs w:val="20"/>
              </w:rPr>
              <w:t xml:space="preserve">Read the amino-acid change from the codon table and understood the neoantigen</w:t>
            </w:r>
          </w:p>
        </w:tc>
      </w:tr>
      <w:tr>
        <w:trPr>
          <w:cantSplit/>
        </w:trPr>
        <w:tc>
          <w:tcPr>
            <w:tcW w:type="dxa" w:w="6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6"/>
                <w:szCs w:val="26"/>
              </w:rPr>
              <w:t xml:space="preserve">☐</w:t>
            </w:r>
          </w:p>
        </w:tc>
        <w:tc>
          <w:tcPr>
            <w:tcW w:type="dxa" w:w="90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0"/>
                <w:szCs w:val="20"/>
              </w:rPr>
              <w:t xml:space="preserve">Assembled the 7 mRNA parts in 5′→3′ order</w:t>
            </w:r>
          </w:p>
        </w:tc>
      </w:tr>
      <w:tr>
        <w:trPr>
          <w:cantSplit/>
        </w:trPr>
        <w:tc>
          <w:tcPr>
            <w:tcW w:type="dxa" w:w="6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6"/>
                <w:szCs w:val="26"/>
              </w:rPr>
              <w:t xml:space="preserve">☐</w:t>
            </w:r>
          </w:p>
        </w:tc>
        <w:tc>
          <w:tcPr>
            <w:tcW w:type="dxa" w:w="90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0"/>
                <w:szCs w:val="20"/>
              </w:rPr>
              <w:t xml:space="preserve">Put the IVT → LNP packaging steps in order</w:t>
            </w:r>
          </w:p>
        </w:tc>
      </w:tr>
      <w:tr>
        <w:trPr>
          <w:cantSplit/>
        </w:trPr>
        <w:tc>
          <w:tcPr>
            <w:tcW w:type="dxa" w:w="6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6"/>
                <w:szCs w:val="26"/>
              </w:rPr>
              <w:t xml:space="preserve">☐</w:t>
            </w:r>
          </w:p>
        </w:tc>
        <w:tc>
          <w:tcPr>
            <w:tcW w:type="dxa" w:w="90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0"/>
                <w:szCs w:val="20"/>
              </w:rPr>
              <w:t xml:space="preserve">Became the nanoman, passed 15 gates and wrote the travel log</w:t>
            </w:r>
          </w:p>
        </w:tc>
      </w:tr>
      <w:tr>
        <w:trPr>
          <w:cantSplit/>
        </w:trPr>
        <w:tc>
          <w:tcPr>
            <w:tcW w:type="dxa" w:w="6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pPr>
            <w:r>
              <w:rPr>
                <w:sz w:val="26"/>
                <w:szCs w:val="26"/>
              </w:rPr>
              <w:t xml:space="preserve">☐</w:t>
            </w:r>
          </w:p>
        </w:tc>
        <w:tc>
          <w:tcPr>
            <w:tcW w:type="dxa" w:w="90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pPr>
            <w:r>
              <w:rPr>
                <w:sz w:val="20"/>
                <w:szCs w:val="20"/>
              </w:rPr>
              <w:t xml:space="preserve">Re-did quiz questions I got wrong and checked why</w:t>
            </w:r>
          </w:p>
        </w:tc>
      </w:tr>
    </w:tbl>
    <w:p>
      <w:pPr>
        <w:keepNext w:val="false"/>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pPr>
            <w:r>
              <w:rPr>
                <w:b/>
                <w:bCs/>
                <w:sz w:val="20"/>
                <w:szCs w:val="20"/>
              </w:rPr>
              <w:t xml:space="preserve">The activity I remember best, and why:</w:t>
            </w: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r>
    </w:tbl>
    <w:p>
      <w:pPr>
        <w:keepNext/>
        <w:pBdr>
          <w:bottom w:val="single" w:color="E2B94F" w:sz="8" w:space="2"/>
        </w:pBdr>
        <w:spacing w:after="80" w:before="260"/>
      </w:pPr>
      <w:r>
        <w:rPr>
          <w:b/>
          <w:bCs/>
          <w:color w:val="162040"/>
          <w:sz w:val="26"/>
          <w:szCs w:val="26"/>
        </w:rPr>
        <w:t xml:space="preserve">2. What I learned</w:t>
      </w:r>
    </w:p>
    <w:p>
      <w:pPr>
        <w:keepNext/>
        <w:spacing w:after="80"/>
      </w:pPr>
      <w:r>
        <w:rPr>
          <w:color w:val="555E7A"/>
          <w:sz w:val="18"/>
          <w:szCs w:val="18"/>
        </w:rPr>
        <w:t xml:space="preserve">For each of the three fields, write one or two sentences about something new you learned. Use at least one technical term.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pPr>
            <w:r>
              <w:rPr>
                <w:b/>
                <w:bCs/>
                <w:sz w:val="20"/>
                <w:szCs w:val="20"/>
              </w:rPr>
              <w:t xml:space="preserve">Bioinformatics (DNA sequence → finding the mutation → neoantigen)   ·   e.g. why tumour and normal DNA are compared; codons and amino acids</w:t>
            </w: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r>
    </w:tbl>
    <w:p>
      <w:pPr>
        <w:keepNext w:val="false"/>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pPr>
            <w:r>
              <w:rPr>
                <w:b/>
                <w:bCs/>
                <w:sz w:val="20"/>
                <w:szCs w:val="20"/>
              </w:rPr>
              <w:t xml:space="preserve">Immunology (dendritic cell · MHC · 3 T-cell signals · checkpoint)   ·   e.g. what wakes a T cell; PD-1/PD-L1</w:t>
            </w: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r>
    </w:tbl>
    <w:p>
      <w:pPr>
        <w:keepNext w:val="false"/>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pPr>
            <w:r>
              <w:rPr>
                <w:b/>
                <w:bCs/>
                <w:sz w:val="20"/>
                <w:szCs w:val="20"/>
              </w:rPr>
              <w:t xml:space="preserve">mRNA vaccines (7 parts · LNP · endosomal escape · translation · breakdown)   ·   e.g. why DNA does not change; why it disappears in days</w:t>
            </w: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r>
    </w:tbl>
    <w:p>
      <w:pPr>
        <w:keepNext w:val="false"/>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pPr>
            <w:r>
              <w:rPr>
                <w:b/>
                <w:bCs/>
                <w:sz w:val="20"/>
                <w:szCs w:val="20"/>
              </w:rPr>
              <w:t xml:space="preserve">Three-sentence summary, as if explaining to a friend:</w:t>
            </w: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r>
    </w:tbl>
    <w:p>
      <w:pPr>
        <w:keepNext/>
        <w:pBdr>
          <w:bottom w:val="single" w:color="E2B94F" w:sz="8" w:space="2"/>
        </w:pBdr>
        <w:spacing w:after="80" w:before="260"/>
      </w:pPr>
      <w:r>
        <w:rPr>
          <w:b/>
          <w:bCs/>
          <w:color w:val="162040"/>
          <w:sz w:val="26"/>
          <w:szCs w:val="26"/>
        </w:rPr>
        <w:t xml:space="preserve">3. How I felt</w:t>
      </w:r>
    </w:p>
    <w:p>
      <w:pPr>
        <w:keepNext/>
        <w:spacing w:after="80"/>
      </w:pPr>
      <w:r>
        <w:rPr>
          <w:color w:val="555E7A"/>
          <w:sz w:val="18"/>
          <w:szCs w:val="18"/>
        </w:rPr>
        <w:t xml:space="preserve">Tick one box per line and briefly say why.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38"/>
        <w:gridCol w:w="1000"/>
        <w:gridCol w:w="1000"/>
        <w:gridCol w:w="1000"/>
        <w:gridCol w:w="1000"/>
        <w:gridCol w:w="1000"/>
      </w:tblGrid>
      <w:tr>
        <w:trPr>
          <w:cantSplit/>
          <w:tblHeader/>
        </w:trPr>
        <w:tc>
          <w:tcPr>
            <w:tcW w:type="dxa" w:w="4638"/>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jc w:val="center"/>
            </w:pPr>
            <w:r>
              <w:rPr>
                <w:b/>
                <w:bCs/>
                <w:sz w:val="17"/>
                <w:szCs w:val="17"/>
              </w:rPr>
              <w:t xml:space="preserve"/>
            </w:r>
          </w:p>
        </w:tc>
        <w:tc>
          <w:tcPr>
            <w:tcW w:type="dxa" w:w="1000"/>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jc w:val="center"/>
            </w:pPr>
            <w:r>
              <w:rPr>
                <w:b/>
                <w:bCs/>
                <w:sz w:val="17"/>
                <w:szCs w:val="17"/>
              </w:rPr>
              <w:t xml:space="preserve">Not at all</w:t>
            </w:r>
          </w:p>
        </w:tc>
        <w:tc>
          <w:tcPr>
            <w:tcW w:type="dxa" w:w="1000"/>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jc w:val="center"/>
            </w:pPr>
            <w:r>
              <w:rPr>
                <w:b/>
                <w:bCs/>
                <w:sz w:val="17"/>
                <w:szCs w:val="17"/>
              </w:rPr>
              <w:t xml:space="preserve">A little</w:t>
            </w:r>
          </w:p>
        </w:tc>
        <w:tc>
          <w:tcPr>
            <w:tcW w:type="dxa" w:w="1000"/>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jc w:val="center"/>
            </w:pPr>
            <w:r>
              <w:rPr>
                <w:b/>
                <w:bCs/>
                <w:sz w:val="17"/>
                <w:szCs w:val="17"/>
              </w:rPr>
              <w:t xml:space="preserve">Somewhat</w:t>
            </w:r>
          </w:p>
        </w:tc>
        <w:tc>
          <w:tcPr>
            <w:tcW w:type="dxa" w:w="1000"/>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jc w:val="center"/>
            </w:pPr>
            <w:r>
              <w:rPr>
                <w:b/>
                <w:bCs/>
                <w:sz w:val="17"/>
                <w:szCs w:val="17"/>
              </w:rPr>
              <w:t xml:space="preserve">Quite</w:t>
            </w:r>
          </w:p>
        </w:tc>
        <w:tc>
          <w:tcPr>
            <w:tcW w:type="dxa" w:w="1000"/>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jc w:val="center"/>
            </w:pPr>
            <w:r>
              <w:rPr>
                <w:b/>
                <w:bCs/>
                <w:sz w:val="17"/>
                <w:szCs w:val="17"/>
              </w:rPr>
              <w:t xml:space="preserve">Very</w:t>
            </w:r>
          </w:p>
        </w:tc>
      </w:tr>
      <w:tr>
        <w:trPr>
          <w:cantSplit/>
          <w:trHeight w:val="400" w:hRule="atLeast"/>
        </w:trPr>
        <w:tc>
          <w:tcPr>
            <w:tcW w:type="dxa" w:w="4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0"/>
                <w:szCs w:val="20"/>
              </w:rPr>
              <w:t xml:space="preserve">Bioinformatics was interesting</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r>
      <w:tr>
        <w:trPr>
          <w:cantSplit/>
          <w:trHeight w:val="400" w:hRule="atLeast"/>
        </w:trPr>
        <w:tc>
          <w:tcPr>
            <w:tcW w:type="dxa" w:w="4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0"/>
                <w:szCs w:val="20"/>
              </w:rPr>
              <w:t xml:space="preserve">Immunology was interesting</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r>
      <w:tr>
        <w:trPr>
          <w:cantSplit/>
          <w:trHeight w:val="400" w:hRule="atLeast"/>
        </w:trPr>
        <w:tc>
          <w:tcPr>
            <w:tcW w:type="dxa" w:w="4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0"/>
                <w:szCs w:val="20"/>
              </w:rPr>
              <w:t xml:space="preserve">I understood how mRNA vaccines work</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r>
      <w:tr>
        <w:trPr>
          <w:cantSplit/>
          <w:trHeight w:val="400" w:hRule="atLeast"/>
        </w:trPr>
        <w:tc>
          <w:tcPr>
            <w:tcW w:type="dxa" w:w="4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pPr>
            <w:r>
              <w:rPr>
                <w:sz w:val="20"/>
                <w:szCs w:val="20"/>
              </w:rPr>
              <w:t xml:space="preserve">My fear of mRNA vaccines decreased</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jc w:val="center"/>
            </w:pPr>
            <w:r>
              <w:rPr>
                <w:sz w:val="26"/>
                <w:szCs w:val="26"/>
              </w:rPr>
              <w:t xml:space="preserve">☐</w:t>
            </w:r>
          </w:p>
        </w:tc>
      </w:tr>
      <w:tr>
        <w:trPr>
          <w:cantSplit/>
          <w:trHeight w:val="400" w:hRule="atLeast"/>
        </w:trPr>
        <w:tc>
          <w:tcPr>
            <w:tcW w:type="dxa" w:w="4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pPr>
            <w:r>
              <w:rPr>
                <w:sz w:val="20"/>
                <w:szCs w:val="20"/>
              </w:rPr>
              <w:t xml:space="preserve">I can explain this to someone else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jc w:val="center"/>
            </w:pPr>
            <w:r>
              <w:rPr>
                <w:sz w:val="26"/>
                <w:szCs w:val="26"/>
              </w:rPr>
              <w:t xml:space="preserve">☐</w:t>
            </w:r>
          </w:p>
        </w:tc>
        <w:tc>
          <w:tcPr>
            <w:tcW w:type="dxa" w:w="1000"/>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jc w:val="center"/>
            </w:pPr>
            <w:r>
              <w:rPr>
                <w:sz w:val="26"/>
                <w:szCs w:val="26"/>
              </w:rPr>
              <w:t xml:space="preserve">☐</w:t>
            </w:r>
          </w:p>
        </w:tc>
      </w:tr>
    </w:tbl>
    <w:p>
      <w:pPr>
        <w:keepNext w:val="false"/>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pPr>
            <w:r>
              <w:rPr>
                <w:b/>
                <w:bCs/>
                <w:sz w:val="20"/>
                <w:szCs w:val="20"/>
              </w:rPr>
              <w:t xml:space="preserve">How my view of mRNA vaccines changed compared with before the course:</w:t>
            </w: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r>
    </w:tbl>
    <w:p>
      <w:pPr>
        <w:keepNext/>
        <w:pBdr>
          <w:bottom w:val="single" w:color="E2B94F" w:sz="8" w:space="2"/>
        </w:pBdr>
        <w:spacing w:after="80" w:before="260"/>
      </w:pPr>
      <w:r>
        <w:rPr>
          <w:b/>
          <w:bCs/>
          <w:color w:val="162040"/>
          <w:sz w:val="26"/>
          <w:szCs w:val="26"/>
        </w:rPr>
        <w:t xml:space="preserve">4. Sharing science knowledge — the most important question</w:t>
      </w:r>
    </w:p>
    <w:p>
      <w:pPr>
        <w:keepNext/>
        <w:spacing w:after="80"/>
      </w:pPr>
      <w:r>
        <w:rPr>
          <w:color w:val="555E7A"/>
          <w:sz w:val="18"/>
          <w:szCs w:val="18"/>
        </w:rPr>
        <w:t xml:space="preserve">Paul Conyngham built a vaccine for one dog, Rosie, from open science. In a Tanzanian village, children miss their vaccinations because of fear. Sharing and Technologies speaks of "technology for the other 90%".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pPr>
            <w:r>
              <w:rPr>
                <w:b/>
                <w:bCs/>
                <w:sz w:val="20"/>
                <w:szCs w:val="20"/>
              </w:rPr>
              <w:t xml:space="preserve">What happens when science knowledge does not reach the people who need it? Use an example from the course.</w:t>
            </w: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r>
    </w:tbl>
    <w:p>
      <w:pPr>
        <w:keepNext w:val="false"/>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pPr>
            <w:r>
              <w:rPr>
                <w:b/>
                <w:bCs/>
                <w:sz w:val="20"/>
                <w:szCs w:val="20"/>
              </w:rPr>
              <w:t xml:space="preserve">With whom, and how, could you share what you learned? (family, friends, your town, young people in another country…) Be specific.</w:t>
            </w: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r>
    </w:tbl>
    <w:p>
      <w:pPr>
        <w:keepNext w:val="false"/>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pPr>
            <w:r>
              <w:rPr>
                <w:b/>
                <w:bCs/>
                <w:sz w:val="20"/>
                <w:szCs w:val="20"/>
              </w:rPr>
              <w:t xml:space="preserve">Why does "passing on accurate science simply" matter? One paragraph in your own words.</w:t>
            </w: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r>
    </w:tbl>
    <w:p>
      <w:pPr>
        <w:keepNext w:val="false"/>
        <w:spacing w:after="100" w:before="0"/>
      </w:pPr>
    </w:p>
    <w:p>
      <w:pPr>
        <w:keepNext/>
        <w:pBdr>
          <w:bottom w:val="single" w:color="E2B94F" w:sz="8" w:space="2"/>
        </w:pBdr>
        <w:spacing w:after="80" w:before="260"/>
      </w:pPr>
      <w:r>
        <w:rPr>
          <w:b/>
          <w:bCs/>
          <w:color w:val="162040"/>
          <w:sz w:val="26"/>
          <w:szCs w:val="26"/>
        </w:rPr>
        <w:t xml:space="preserve">5. How to make this course better</w:t>
      </w:r>
    </w:p>
    <w:p>
      <w:pPr>
        <w:keepNext/>
        <w:spacing w:after="80"/>
      </w:pPr>
      <w:r>
        <w:rPr>
          <w:color w:val="555E7A"/>
          <w:sz w:val="18"/>
          <w:szCs w:val="18"/>
        </w:rPr>
        <w:t xml:space="preserve">Honest suggestions help the next students.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pPr>
            <w:r>
              <w:rPr>
                <w:b/>
                <w:bCs/>
                <w:sz w:val="20"/>
                <w:szCs w:val="20"/>
              </w:rPr>
              <w:t xml:space="preserve">The hardest part and why:</w:t>
            </w: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r>
    </w:tbl>
    <w:p>
      <w:pPr>
        <w:keepNext w:val="false"/>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pPr>
            <w:r>
              <w:rPr>
                <w:b/>
                <w:bCs/>
                <w:sz w:val="20"/>
                <w:szCs w:val="20"/>
              </w:rPr>
              <w:t xml:space="preserve">What could be dropped / what is missing:</w:t>
            </w: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r>
    </w:tbl>
    <w:p>
      <w:pPr>
        <w:keepNext w:val="false"/>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pPr>
            <w:r>
              <w:rPr>
                <w:b/>
                <w:bCs/>
                <w:sz w:val="20"/>
                <w:szCs w:val="20"/>
              </w:rPr>
              <w:t xml:space="preserve">Which helped most — videos, game, play, novel or worksheets — and why:</w:t>
            </w: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r>
    </w:tbl>
    <w:p>
      <w:pPr>
        <w:keepNext w:val="false"/>
        <w:spacing w:after="1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single" w:color="C9C2B0" w:sz="4"/>
              <w:left w:val="single" w:color="C9C2B0" w:sz="4"/>
              <w:bottom w:val="single" w:color="C9C2B0" w:sz="4"/>
              <w:right w:val="single" w:color="C9C2B0" w:sz="4"/>
            </w:tcBorders>
            <w:shd w:fill="F1EBDD" w:color="auto" w:val="clear"/>
            <w:tcMar>
              <w:top w:type="dxa" w:w="60"/>
              <w:left w:type="dxa" w:w="100"/>
              <w:bottom w:type="dxa" w:w="60"/>
              <w:right w:type="dxa" w:w="100"/>
            </w:tcMar>
            <w:vAlign w:val="center"/>
          </w:tcPr>
          <w:p>
            <w:pPr>
              <w:keepNext/>
            </w:pPr>
            <w:r>
              <w:rPr>
                <w:b/>
                <w:bCs/>
                <w:sz w:val="20"/>
                <w:szCs w:val="20"/>
              </w:rPr>
              <w:t xml:space="preserve">One wish for the next class:</w:t>
            </w: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spacing w:after="60" w:before="0"/>
            </w:pPr>
          </w:p>
        </w:tc>
      </w:tr>
      <w:tr>
        <w:trPr>
          <w:cantSplit/>
          <w:trHeight w:val="440" w:hRule="atLeast"/>
        </w:trPr>
        <w:tc>
          <w:tcPr>
            <w:tcW w:type="dxa" w:w="9638"/>
            <w:tcBorders>
              <w:top w:val="single" w:color="C9C2B0" w:sz="4"/>
              <w:left w:val="single" w:color="C9C2B0" w:sz="4"/>
              <w:bottom w:val="single" w:color="C9C2B0" w:sz="4"/>
              <w:right w:val="single" w:color="C9C2B0" w:sz="4"/>
            </w:tcBorders>
            <w:tcMar>
              <w:top w:type="dxa" w:w="60"/>
              <w:left w:type="dxa" w:w="100"/>
              <w:bottom w:type="dxa" w:w="60"/>
              <w:right w:type="dxa" w:w="100"/>
            </w:tcMar>
            <w:vAlign w:val="center"/>
          </w:tcPr>
          <w:p>
            <w:pPr>
              <w:keepNext w:val="false"/>
              <w:spacing w:after="60" w:before="0"/>
            </w:pPr>
          </w:p>
        </w:tc>
      </w:tr>
    </w:tbl>
    <w:p>
      <w:pPr>
        <w:keepNext w:val="false"/>
        <w:spacing w:after="100" w:before="0"/>
      </w:pPr>
    </w:p>
    <w:p>
      <w:pPr>
        <w:keepNext w:val="false"/>
        <w:spacing w:after="200" w:before="0"/>
      </w:pPr>
    </w:p>
    <w:p>
      <w:pPr>
        <w:pBdr>
          <w:top w:val="single" w:color="C9C2B0" w:sz="4" w:space="4"/>
        </w:pBdr>
        <w:jc w:val="center"/>
      </w:pPr>
      <w:r>
        <w:rPr>
          <w:color w:val="555E7A"/>
          <w:sz w:val="17"/>
          <w:szCs w:val="17"/>
        </w:rPr>
        <w:t xml:space="preserve">Hand this sheet to your teacher or photograph it for the class board. · www.rnaboy.org/worksheet/en.html</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sheet 1 — Classes 1–3: principles · vaccine design · the nanoman's journey</dc:title>
  <dc:creator>Sharing and Technologies Incorporated</dc:creator>
  <cp:lastModifiedBy>Un-named</cp:lastModifiedBy>
  <cp:revision>1</cp:revision>
  <dcterms:created xsi:type="dcterms:W3CDTF">2026-10-16T03:12:53.486Z</dcterms:created>
  <dcterms:modified xsi:type="dcterms:W3CDTF">2026-10-16T03:12:53.486Z</dcterms:modified>
</cp:coreProperties>
</file>

<file path=docProps/custom.xml><?xml version="1.0" encoding="utf-8"?>
<Properties xmlns="http://schemas.openxmlformats.org/officeDocument/2006/custom-properties" xmlns:vt="http://schemas.openxmlformats.org/officeDocument/2006/docPropsVTypes"/>
</file>